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77" w:rsidRPr="00197177" w:rsidRDefault="00197177">
      <w:pPr>
        <w:pStyle w:val="ConsPlusTitlePage"/>
        <w:rPr>
          <w:rFonts w:ascii="Times New Roman" w:hAnsi="Times New Roman" w:cs="Times New Roman"/>
        </w:rPr>
      </w:pPr>
      <w:bookmarkStart w:id="0" w:name="_GoBack"/>
      <w:r w:rsidRPr="00197177">
        <w:rPr>
          <w:rFonts w:ascii="Times New Roman" w:hAnsi="Times New Roman" w:cs="Times New Roman"/>
        </w:rPr>
        <w:t xml:space="preserve">Документ предоставлен </w:t>
      </w:r>
      <w:proofErr w:type="spellStart"/>
      <w:r w:rsidRPr="00197177">
        <w:rPr>
          <w:rFonts w:ascii="Times New Roman" w:hAnsi="Times New Roman" w:cs="Times New Roman"/>
        </w:rPr>
        <w:t>КонсультантПлюс</w:t>
      </w:r>
      <w:proofErr w:type="spellEnd"/>
      <w:r w:rsidRPr="00197177">
        <w:rPr>
          <w:rFonts w:ascii="Times New Roman" w:hAnsi="Times New Roman" w:cs="Times New Roman"/>
        </w:rPr>
        <w:br/>
      </w:r>
    </w:p>
    <w:p w:rsidR="00197177" w:rsidRPr="00197177" w:rsidRDefault="00197177">
      <w:pPr>
        <w:pStyle w:val="ConsPlusNormal"/>
        <w:jc w:val="both"/>
        <w:outlineLvl w:val="0"/>
        <w:rPr>
          <w:rFonts w:ascii="Times New Roman" w:hAnsi="Times New Roman" w:cs="Times New Roman"/>
        </w:rPr>
      </w:pPr>
    </w:p>
    <w:p w:rsidR="00197177" w:rsidRPr="00197177" w:rsidRDefault="00197177">
      <w:pPr>
        <w:pStyle w:val="ConsPlusTitle"/>
        <w:jc w:val="center"/>
        <w:outlineLvl w:val="0"/>
        <w:rPr>
          <w:rFonts w:ascii="Times New Roman" w:hAnsi="Times New Roman" w:cs="Times New Roman"/>
        </w:rPr>
      </w:pPr>
      <w:r w:rsidRPr="00197177">
        <w:rPr>
          <w:rFonts w:ascii="Times New Roman" w:hAnsi="Times New Roman" w:cs="Times New Roman"/>
        </w:rPr>
        <w:t>ГУБЕРНАТОР РЯЗАНСКОЙ ОБЛАСТИ</w:t>
      </w:r>
    </w:p>
    <w:p w:rsidR="00197177" w:rsidRPr="00197177" w:rsidRDefault="00197177">
      <w:pPr>
        <w:pStyle w:val="ConsPlusTitle"/>
        <w:jc w:val="center"/>
        <w:rPr>
          <w:rFonts w:ascii="Times New Roman" w:hAnsi="Times New Roman" w:cs="Times New Roman"/>
        </w:rPr>
      </w:pP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ПОСТАНОВЛЕНИЕ</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от 17 марта 2014 г. N 26-пг</w:t>
      </w:r>
    </w:p>
    <w:p w:rsidR="00197177" w:rsidRPr="00197177" w:rsidRDefault="00197177">
      <w:pPr>
        <w:pStyle w:val="ConsPlusTitle"/>
        <w:jc w:val="center"/>
        <w:rPr>
          <w:rFonts w:ascii="Times New Roman" w:hAnsi="Times New Roman" w:cs="Times New Roman"/>
        </w:rPr>
      </w:pP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О МЕРАХ ПО РЕАЛИЗАЦИИ ФЕДЕРАЛЬНОГО ЗАКОНА</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ОТ 3 ДЕКАБРЯ 2012 ГОДА N 230-ФЗ "О КОНТРОЛЕ</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ЗА СООТВЕТСТВИЕМ РАСХОДОВ ЛИЦ, ЗАМЕЩАЮЩИХ</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ГОСУДАРСТВЕННЫЕ ДОЛЖНОСТИ, И ИНЫХ ЛИЦ ИХ ДОХОДАМ"</w:t>
      </w:r>
    </w:p>
    <w:p w:rsidR="00197177" w:rsidRPr="00197177" w:rsidRDefault="0019717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177" w:rsidRPr="00197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Список изменяющих документов</w:t>
            </w:r>
          </w:p>
          <w:p w:rsidR="00197177" w:rsidRPr="00197177" w:rsidRDefault="00197177">
            <w:pPr>
              <w:pStyle w:val="ConsPlusNormal"/>
              <w:jc w:val="center"/>
              <w:rPr>
                <w:rFonts w:ascii="Times New Roman" w:hAnsi="Times New Roman" w:cs="Times New Roman"/>
              </w:rPr>
            </w:pPr>
            <w:proofErr w:type="gramStart"/>
            <w:r w:rsidRPr="00197177">
              <w:rPr>
                <w:rFonts w:ascii="Times New Roman" w:hAnsi="Times New Roman" w:cs="Times New Roman"/>
              </w:rPr>
              <w:t>(в ред. Постановлений Губернатора Рязанской области</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14.10.2014 N 115-пг, от 19.08.2015 N 214-пг,</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28.06.2016 N 95-пг, от 23.10.2017 N 108-пг,</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02.11.2018 N 142-пг, от 20.03.2020 N 26-пг,</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05.10.2020 N 132-пг, 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r>
    </w:tbl>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ind w:firstLine="540"/>
        <w:jc w:val="both"/>
        <w:rPr>
          <w:rFonts w:ascii="Times New Roman" w:hAnsi="Times New Roman" w:cs="Times New Roman"/>
        </w:rPr>
      </w:pPr>
      <w:proofErr w:type="gramStart"/>
      <w:r w:rsidRPr="00197177">
        <w:rPr>
          <w:rFonts w:ascii="Times New Roman" w:hAnsi="Times New Roman" w:cs="Times New Roman"/>
        </w:rPr>
        <w:t>В соответствии с Федеральными законами от 3 декабря 2012 года N 230-ФЗ "О контроле за соответствием расходов лиц, замещающих государственные должности, и иных лиц их доходам", от 25 декабря 2008 года N 273-ФЗ "О противодействии коррупции", Указом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w:t>
      </w:r>
      <w:proofErr w:type="gramEnd"/>
      <w:r w:rsidRPr="00197177">
        <w:rPr>
          <w:rFonts w:ascii="Times New Roman" w:hAnsi="Times New Roman" w:cs="Times New Roman"/>
        </w:rPr>
        <w:t xml:space="preserve"> лиц, замещающих государственные должности, и иных лиц их доходам", Законом Рязанской области от 15 октября 2013 года N 58-ОЗ "О внесении изменений в отдельные законы Рязанской области" постановляю:</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1. Утвердить Порядок представления сведений о расходах лиц, замещающих (занимающих) государственные должности Рязанской области, должности государственной гражданской службы Рязанской области, должности руководителей государственных учреждений Рязанской области, согласно приложению N 1.</w:t>
      </w:r>
    </w:p>
    <w:p w:rsidR="00197177" w:rsidRPr="00197177" w:rsidRDefault="00197177">
      <w:pPr>
        <w:pStyle w:val="ConsPlusNormal"/>
        <w:spacing w:before="220"/>
        <w:ind w:firstLine="540"/>
        <w:jc w:val="both"/>
        <w:rPr>
          <w:rFonts w:ascii="Times New Roman" w:hAnsi="Times New Roman" w:cs="Times New Roman"/>
        </w:rPr>
      </w:pPr>
      <w:bookmarkStart w:id="1" w:name="P19"/>
      <w:bookmarkEnd w:id="1"/>
      <w:r w:rsidRPr="00197177">
        <w:rPr>
          <w:rFonts w:ascii="Times New Roman" w:hAnsi="Times New Roman" w:cs="Times New Roman"/>
        </w:rPr>
        <w:t>2. Определить:</w:t>
      </w:r>
    </w:p>
    <w:p w:rsidR="00197177" w:rsidRPr="00197177" w:rsidRDefault="00197177">
      <w:pPr>
        <w:pStyle w:val="ConsPlusNormal"/>
        <w:spacing w:before="220"/>
        <w:ind w:firstLine="540"/>
        <w:jc w:val="both"/>
        <w:rPr>
          <w:rFonts w:ascii="Times New Roman" w:hAnsi="Times New Roman" w:cs="Times New Roman"/>
        </w:rPr>
      </w:pPr>
      <w:bookmarkStart w:id="2" w:name="P20"/>
      <w:bookmarkEnd w:id="2"/>
      <w:r w:rsidRPr="00197177">
        <w:rPr>
          <w:rFonts w:ascii="Times New Roman" w:hAnsi="Times New Roman" w:cs="Times New Roman"/>
        </w:rPr>
        <w:t xml:space="preserve">1) управление государственной службы, кадровой политики и наград аппарата Правительства Рязанской области уполномоченным на осуществление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w:t>
      </w:r>
    </w:p>
    <w:p w:rsidR="00197177" w:rsidRPr="00197177" w:rsidRDefault="00197177">
      <w:pPr>
        <w:pStyle w:val="ConsPlusNormal"/>
        <w:spacing w:before="220"/>
        <w:ind w:firstLine="540"/>
        <w:jc w:val="both"/>
        <w:rPr>
          <w:rFonts w:ascii="Times New Roman" w:hAnsi="Times New Roman" w:cs="Times New Roman"/>
        </w:rPr>
      </w:pPr>
      <w:bookmarkStart w:id="3" w:name="P21"/>
      <w:bookmarkEnd w:id="3"/>
      <w:proofErr w:type="gramStart"/>
      <w:r w:rsidRPr="00197177">
        <w:rPr>
          <w:rFonts w:ascii="Times New Roman" w:hAnsi="Times New Roman" w:cs="Times New Roman"/>
        </w:rPr>
        <w:t>лиц, замещающих (занимающих) должности государственной гражданской службы Рязанской области, учреждаемые в аппарате Правительства Рязанской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руководителя аппарата Правительства Рязанской</w:t>
      </w:r>
      <w:proofErr w:type="gramEnd"/>
      <w:r w:rsidRPr="00197177">
        <w:rPr>
          <w:rFonts w:ascii="Times New Roman" w:hAnsi="Times New Roman" w:cs="Times New Roman"/>
        </w:rPr>
        <w:t xml:space="preserve"> области, заместителей руководителя аппарата Правительства Рязанской области;</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лиц, замещающих (занимающих) должности государственной гражданской службы Рязанской области руководителя главного управления контроля и противодействия коррупции Рязанской области, заместителей руководителя главного управления контроля и противодействия коррупции Рязанской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197177">
        <w:rPr>
          <w:rFonts w:ascii="Times New Roman" w:hAnsi="Times New Roman" w:cs="Times New Roman"/>
        </w:rPr>
        <w:t xml:space="preserve"> (супруга) и несовершеннолетних детей;</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лиц, замещающих (занимающих) должности руководителей государственных учреждений Рязанской области, подведомственных Правительству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lastRenderedPageBreak/>
        <w:t>супруг (супругов) и несовершеннолетних детей лиц, указанных в настоящем подпункте;</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2) главное управление контроля и противодействия коррупции Рязанской области (далее - Главное управление) уполномоченным на осуществление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лиц, замещающих (занимающих) государственные должности Рязанской области, установленные разделами I, III, IV и VI Реестра государственных должностей Рязанской области, определенного Законом Рязанской области от 3 августа 2009 года N 94-ОЗ "О статусе лиц, замещающих государственные должности Рязанской области";</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лиц, замещающих (занимающих) должности государственной гражданской службы Рязанской области руководителей центральных исполнительных органов государственной власти Рязанской области, заместителей руководителей центральных исполнительных органов государственной власти Рязанской области, руководителя аппарата Правительства Рязанской области, заместителей руководителя аппарата Правительства Рязанской области, за исключением должностей руководителя Главного управления, заместителей руководителя Главного управления, осуществление полномочий по которым влечет за собой обязанность представлять сведения о своих доходах</w:t>
      </w:r>
      <w:proofErr w:type="gramEnd"/>
      <w:r w:rsidRPr="00197177">
        <w:rPr>
          <w:rFonts w:ascii="Times New Roman" w:hAnsi="Times New Roman" w:cs="Times New Roman"/>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лиц, замещающих (занимающих) муниципальные должности;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лиц, замещающих (занимающих)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супруг (супругов) и несовершеннолетних детей лиц, указанных в настоящем подпункте.</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По решению Губернатора Рязанской области либо уполномоченного им должностного лица Главное управление может в установленном порядке осуществлять </w:t>
      </w:r>
      <w:proofErr w:type="gramStart"/>
      <w:r w:rsidRPr="00197177">
        <w:rPr>
          <w:rFonts w:ascii="Times New Roman" w:hAnsi="Times New Roman" w:cs="Times New Roman"/>
        </w:rPr>
        <w:t>контроль за</w:t>
      </w:r>
      <w:proofErr w:type="gramEnd"/>
      <w:r w:rsidRPr="00197177">
        <w:rPr>
          <w:rFonts w:ascii="Times New Roman" w:hAnsi="Times New Roman" w:cs="Times New Roman"/>
        </w:rPr>
        <w:t xml:space="preserve"> расходами лиц, указанных в подпунктах 1, 3 настоящего пункта, за исключением лиц, замещающих должности руководителя Главного управления, заместителей руководителя Главного управления;</w:t>
      </w:r>
    </w:p>
    <w:p w:rsidR="00197177" w:rsidRPr="00197177" w:rsidRDefault="00197177">
      <w:pPr>
        <w:pStyle w:val="ConsPlusNormal"/>
        <w:spacing w:before="220"/>
        <w:ind w:firstLine="540"/>
        <w:jc w:val="both"/>
        <w:rPr>
          <w:rFonts w:ascii="Times New Roman" w:hAnsi="Times New Roman" w:cs="Times New Roman"/>
        </w:rPr>
      </w:pPr>
      <w:bookmarkStart w:id="4" w:name="P32"/>
      <w:bookmarkEnd w:id="4"/>
      <w:r w:rsidRPr="00197177">
        <w:rPr>
          <w:rFonts w:ascii="Times New Roman" w:hAnsi="Times New Roman" w:cs="Times New Roman"/>
        </w:rPr>
        <w:t xml:space="preserve">3) кадровое подразделение государственного органа Рязанской области либо должностное лицо указанного органа, ответственное за работу по профилактике коррупционных и иных правонарушений, уполномоченным на осуществление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лиц, замещающих должности государственной гражданской службы Рязанской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замещающих должности руководителей центральных исполнительных органов государственной власти Рязанской области, заместителей руководителей центральных</w:t>
      </w:r>
      <w:proofErr w:type="gramEnd"/>
      <w:r w:rsidRPr="00197177">
        <w:rPr>
          <w:rFonts w:ascii="Times New Roman" w:hAnsi="Times New Roman" w:cs="Times New Roman"/>
        </w:rPr>
        <w:t xml:space="preserve"> исполнительных органов государственной власти Рязанской области, и должности государственной гражданской службы Рязанской области, указанные в абзаце втором подпункта 1 настоящего пункта, в том числе должности руководителя аппарата Правительства Рязанской области, заместителей руководителя аппарата Правительства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лиц, замещающих должности руководителей государственных учреждений Рязанской области, подведомственных исполнительному органу государственной власти Рязанской области, осуществляющему функции и полномочия учредителя государственного учреждения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супруг (супругов) и несовершеннолетних детей лиц, указанных в настоящем подпункте.</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(п. 2 в ред. Постановления Губернатора Рязанской области от 20.03.2020 N 26-пг)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lastRenderedPageBreak/>
        <w:t xml:space="preserve">3. Утвердить Порядок принятия решения об осуществлении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 лиц, замещающих государственные должности Рязанской области, муниципальные должности Рязанской области, должности государственной гражданской службы Рязанской области, должности муниципальной службы в Рязанской области, должности руководителей государственных учреждений Рязанской области, их супруг (супругов) и несовершеннолетних детей согласно приложению N 2.</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28.06.2016 N 95-пг)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4. </w:t>
      </w:r>
      <w:proofErr w:type="gramStart"/>
      <w:r w:rsidRPr="00197177">
        <w:rPr>
          <w:rFonts w:ascii="Times New Roman" w:hAnsi="Times New Roman" w:cs="Times New Roman"/>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законом от 25.12.2008 N</w:t>
      </w:r>
      <w:proofErr w:type="gramEnd"/>
      <w:r w:rsidRPr="00197177">
        <w:rPr>
          <w:rFonts w:ascii="Times New Roman" w:hAnsi="Times New Roman" w:cs="Times New Roman"/>
        </w:rPr>
        <w:t xml:space="preserve"> </w:t>
      </w:r>
      <w:proofErr w:type="gramStart"/>
      <w:r w:rsidRPr="00197177">
        <w:rPr>
          <w:rFonts w:ascii="Times New Roman" w:hAnsi="Times New Roman" w:cs="Times New Roman"/>
        </w:rPr>
        <w:t>273-ФЗ "О противодействии коррупции" и Федеральным законом от 03.12.2012 N 230-ФЗ "О контроле за соответствием расходов лиц, замещающих государственные должности, и иных лиц их доходам", Постановлениями Губернатора Рязанской области от 25.01.2010 N 2-пг "О проверке достоверности и полноты сведений, представляемых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и соблюдения государственными гражданскими</w:t>
      </w:r>
      <w:proofErr w:type="gramEnd"/>
      <w:r w:rsidRPr="00197177">
        <w:rPr>
          <w:rFonts w:ascii="Times New Roman" w:hAnsi="Times New Roman" w:cs="Times New Roman"/>
        </w:rPr>
        <w:t xml:space="preserve"> </w:t>
      </w:r>
      <w:proofErr w:type="gramStart"/>
      <w:r w:rsidRPr="00197177">
        <w:rPr>
          <w:rFonts w:ascii="Times New Roman" w:hAnsi="Times New Roman" w:cs="Times New Roman"/>
        </w:rPr>
        <w:t>служащими Рязанской области требований к служебному поведению" и от 31.12.2009 N 262-пг "О проверке достоверности и полноты сведений, представляемых гражданами, претендующими на замещение государственных должностей Рязанской области, и лицами, замещающими государственные должности Рязанской области, и соблюдения ограничений лицами, замещающими государственные должности Рязанской области", иными нормативными правовыми актами Рязанской области, и с учетом особенностей, предусмотренных настоящим постановлением.</w:t>
      </w:r>
      <w:proofErr w:type="gramEnd"/>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 xml:space="preserve">(п. 4 </w:t>
      </w:r>
      <w:proofErr w:type="gramStart"/>
      <w:r w:rsidRPr="00197177">
        <w:rPr>
          <w:rFonts w:ascii="Times New Roman" w:hAnsi="Times New Roman" w:cs="Times New Roman"/>
        </w:rPr>
        <w:t>введен</w:t>
      </w:r>
      <w:proofErr w:type="gramEnd"/>
      <w:r w:rsidRPr="00197177">
        <w:rPr>
          <w:rFonts w:ascii="Times New Roman" w:hAnsi="Times New Roman" w:cs="Times New Roman"/>
        </w:rPr>
        <w:t xml:space="preserve"> Постановлением Губернатора Рязанской области от 14.10.2014 N 115-пг; в ред. Постановлений Губернатора Рязанской области от 02.11.2018 N 142-пг, от 26.01.2021 N 4-пг)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5. Результаты осуществления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 лиц:</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указанных в абзацах втором - пятом подпункта 1, абзацах третьем - пятом подпункта 2, абзацах втором - четвертом подпункта 3 пункта 2 настоящего постановления, рассматриваются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соответствующими нормативными правовыми актами;</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02.11.2018 N 142-пг)</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указанных в абзаце втором подпункта 2 пункта 2 настоящего постановления, рассматриваются на заседаниях комиссии по координации работы по противодействию коррупции в Рязанской области.</w:t>
      </w:r>
      <w:proofErr w:type="gramEnd"/>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02.11.2018 N 142-пг)</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(п. 5 в ред. Постановления Губернатора Рязанской области от 28.06.2016 N 95-пг)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6. </w:t>
      </w:r>
      <w:proofErr w:type="gramStart"/>
      <w:r w:rsidRPr="00197177">
        <w:rPr>
          <w:rFonts w:ascii="Times New Roman" w:hAnsi="Times New Roman" w:cs="Times New Roman"/>
        </w:rPr>
        <w:t>Контроль за</w:t>
      </w:r>
      <w:proofErr w:type="gramEnd"/>
      <w:r w:rsidRPr="00197177">
        <w:rPr>
          <w:rFonts w:ascii="Times New Roman" w:hAnsi="Times New Roman" w:cs="Times New Roman"/>
        </w:rPr>
        <w:t xml:space="preserve"> исполнением настоящего постановления оставляю за собой.</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Губернатор Рязанской области</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О.И.КОВАЛЕВ</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right"/>
        <w:outlineLvl w:val="0"/>
        <w:rPr>
          <w:rFonts w:ascii="Times New Roman" w:hAnsi="Times New Roman" w:cs="Times New Roman"/>
        </w:rPr>
      </w:pPr>
      <w:r w:rsidRPr="00197177">
        <w:rPr>
          <w:rFonts w:ascii="Times New Roman" w:hAnsi="Times New Roman" w:cs="Times New Roman"/>
        </w:rPr>
        <w:t>Приложение N 1</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к Постановлению</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Губернатора Рязанской области</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от 17 марта 2014 г. N 26-пг</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Title"/>
        <w:jc w:val="center"/>
        <w:rPr>
          <w:rFonts w:ascii="Times New Roman" w:hAnsi="Times New Roman" w:cs="Times New Roman"/>
        </w:rPr>
      </w:pPr>
      <w:bookmarkStart w:id="5" w:name="P61"/>
      <w:bookmarkEnd w:id="5"/>
      <w:r w:rsidRPr="00197177">
        <w:rPr>
          <w:rFonts w:ascii="Times New Roman" w:hAnsi="Times New Roman" w:cs="Times New Roman"/>
        </w:rPr>
        <w:lastRenderedPageBreak/>
        <w:t>ПОРЯДОК</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ПРЕДСТАВЛЕНИЯ СВЕДЕНИЙ О РАСХОДАХ ЛИЦ, ЗАМЕЩАЮЩИХ</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w:t>
      </w:r>
      <w:proofErr w:type="gramStart"/>
      <w:r w:rsidRPr="00197177">
        <w:rPr>
          <w:rFonts w:ascii="Times New Roman" w:hAnsi="Times New Roman" w:cs="Times New Roman"/>
        </w:rPr>
        <w:t>ЗАНИМАЮЩИХ</w:t>
      </w:r>
      <w:proofErr w:type="gramEnd"/>
      <w:r w:rsidRPr="00197177">
        <w:rPr>
          <w:rFonts w:ascii="Times New Roman" w:hAnsi="Times New Roman" w:cs="Times New Roman"/>
        </w:rPr>
        <w:t>) ГОСУДАРСТВЕННЫЕ ДОЛЖНОСТИ РЯЗАНСКОЙ</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ОБЛАСТИ, ДОЛЖНОСТИ ГОСУДАРСТВЕННОЙ ГРАЖДАНСКОЙ СЛУЖБЫ</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РЯЗАНСКОЙ ОБЛАСТИ, ДОЛЖНОСТИ РУКОВОДИТЕЛЕЙ ГОСУДАРСТВЕННЫХ</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УЧРЕЖДЕНИЙ РЯЗАНСКОЙ ОБЛАСТИ</w:t>
      </w:r>
    </w:p>
    <w:p w:rsidR="00197177" w:rsidRPr="00197177" w:rsidRDefault="0019717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177" w:rsidRPr="00197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Список изменяющих документов</w:t>
            </w:r>
          </w:p>
          <w:p w:rsidR="00197177" w:rsidRPr="00197177" w:rsidRDefault="00197177">
            <w:pPr>
              <w:pStyle w:val="ConsPlusNormal"/>
              <w:jc w:val="center"/>
              <w:rPr>
                <w:rFonts w:ascii="Times New Roman" w:hAnsi="Times New Roman" w:cs="Times New Roman"/>
              </w:rPr>
            </w:pPr>
            <w:proofErr w:type="gramStart"/>
            <w:r w:rsidRPr="00197177">
              <w:rPr>
                <w:rFonts w:ascii="Times New Roman" w:hAnsi="Times New Roman" w:cs="Times New Roman"/>
              </w:rPr>
              <w:t>(в ред. Постановлений Губернатора Рязанской области</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14.10.2014 N 115-пг, от 19.08.2015 N 214-пг,</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28.06.2016 N 95-пг, от 05.10.2020 N 132-пг,</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r>
    </w:tbl>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ind w:firstLine="540"/>
        <w:jc w:val="both"/>
        <w:rPr>
          <w:rFonts w:ascii="Times New Roman" w:hAnsi="Times New Roman" w:cs="Times New Roman"/>
        </w:rPr>
      </w:pPr>
      <w:bookmarkStart w:id="6" w:name="P73"/>
      <w:bookmarkEnd w:id="6"/>
      <w:r w:rsidRPr="00197177">
        <w:rPr>
          <w:rFonts w:ascii="Times New Roman" w:hAnsi="Times New Roman" w:cs="Times New Roman"/>
        </w:rPr>
        <w:t>1. Настоящий Порядок определяет процедуру представления сведений о расходах лиц, замещающих (занимающих):</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государственные должности Рязанской области, указанные в разделах I, III, IV и VI Реестра государственных должностей Рязанской области (далее - лица, замещающие государственные должности);</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должности государственной гражданской службы Рязанской области, включенные в перечень должностей государственной гражданской службы Рязанской области,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w:t>
      </w:r>
      <w:proofErr w:type="gramEnd"/>
      <w:r w:rsidRPr="00197177">
        <w:rPr>
          <w:rFonts w:ascii="Times New Roman" w:hAnsi="Times New Roman" w:cs="Times New Roman"/>
        </w:rPr>
        <w:t xml:space="preserve"> Губернатора Рязанской области от 10.08.2009 N 222-пг (далее - перечень должностей);</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должности руководителей государственных учреждений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2. </w:t>
      </w:r>
      <w:proofErr w:type="gramStart"/>
      <w:r w:rsidRPr="00197177">
        <w:rPr>
          <w:rFonts w:ascii="Times New Roman" w:hAnsi="Times New Roman" w:cs="Times New Roman"/>
        </w:rPr>
        <w:t>Лицо, замещающее (занимающее) одну из должностей, указанных в пункте 1 настоящего Порядка, ежегодно, не позднее 30 апреля года, следующего за отчетным,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w:t>
      </w:r>
      <w:proofErr w:type="gramEnd"/>
      <w:r w:rsidRPr="00197177">
        <w:rPr>
          <w:rFonts w:ascii="Times New Roman" w:hAnsi="Times New Roman" w:cs="Times New Roman"/>
        </w:rPr>
        <w:t xml:space="preserve"> </w:t>
      </w:r>
      <w:proofErr w:type="gramStart"/>
      <w:r w:rsidRPr="00197177">
        <w:rPr>
          <w:rFonts w:ascii="Times New Roman" w:hAnsi="Times New Roman" w:cs="Times New Roman"/>
        </w:rPr>
        <w:t>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26.01.2021 N 4-пг)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Обязанность по представлению сведений о расходах возникает в отношении сделок, совершенных с 1 января 2012 года.</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(п. 2 в ред. Постановления Губернатора Рязанской области от 19.08.2015 N 214-пг)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3. Сведения о расходах отражаются в соответствующем разделе справки о доходах, расходах, об имуществе и обязательствах имущественного характера, </w:t>
      </w:r>
      <w:proofErr w:type="gramStart"/>
      <w:r w:rsidRPr="00197177">
        <w:rPr>
          <w:rFonts w:ascii="Times New Roman" w:hAnsi="Times New Roman" w:cs="Times New Roman"/>
        </w:rPr>
        <w:t>форма</w:t>
      </w:r>
      <w:proofErr w:type="gramEnd"/>
      <w:r w:rsidRPr="00197177">
        <w:rPr>
          <w:rFonts w:ascii="Times New Roman" w:hAnsi="Times New Roman" w:cs="Times New Roman"/>
        </w:rPr>
        <w:t xml:space="preserve"> которой утверждена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lastRenderedPageBreak/>
        <w:t>(п. 3 в ред. Постановления Губернатора Рязанской области от 05.10.2020 N 132-пг)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4. Сведения о расходах лиц, замещающих государственные должности Рязанской области, представляются в Главное управление.</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05.10.2020 N 132-пг)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Сведения о расходах лиц, замещающих должности государственной гражданской службы Рязанской области, представляются в кадровую службу органа государственной власти Рязанской области или государственного органа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Сведения о расходах лиц, занимающих должности руководителей государственных учреждений Рязанской области, представляются в кадровую службу органа государственной власти Рязанской области или государственного органа Рязанской области, осуществляющего функции и полномочия учредителя государственного учреждения Рязанской области, или лицу, которому такие полномочия предоставлены учредителем.</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(п. 4 в ред. Постановления Губернатора Рязанской области от 28.06.2016 N 95-пг)</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right"/>
        <w:outlineLvl w:val="1"/>
        <w:rPr>
          <w:rFonts w:ascii="Times New Roman" w:hAnsi="Times New Roman" w:cs="Times New Roman"/>
        </w:rPr>
      </w:pPr>
      <w:r w:rsidRPr="00197177">
        <w:rPr>
          <w:rFonts w:ascii="Times New Roman" w:hAnsi="Times New Roman" w:cs="Times New Roman"/>
        </w:rPr>
        <w:t>Приложение</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к Порядку</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представления сведений о расходах лиц,</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замещающих (занимающих) государственные</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должности Рязанской области, должности</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государственной гражданской службы</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Рязанской области, должности руководителей</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государственных учреждений Рязанской области</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СПРАВКА</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 xml:space="preserve">о расходах лица, замещающего (занимающего) </w:t>
      </w:r>
      <w:proofErr w:type="gramStart"/>
      <w:r w:rsidRPr="00197177">
        <w:rPr>
          <w:rFonts w:ascii="Times New Roman" w:hAnsi="Times New Roman" w:cs="Times New Roman"/>
        </w:rPr>
        <w:t>государственную</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должность Рязанской области, должность государственной</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гражданской службы Рязанской области,</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должность руководителя государственного</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 xml:space="preserve">учреждения Рязанской области, по каждой сделке </w:t>
      </w:r>
      <w:proofErr w:type="gramStart"/>
      <w:r w:rsidRPr="00197177">
        <w:rPr>
          <w:rFonts w:ascii="Times New Roman" w:hAnsi="Times New Roman" w:cs="Times New Roman"/>
        </w:rPr>
        <w:t>по</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приобретению земельного участка, другого объекта</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недвижимости, транспортного средства, ценных бумаг, акций</w:t>
      </w:r>
    </w:p>
    <w:p w:rsidR="00197177" w:rsidRPr="00197177" w:rsidRDefault="00197177">
      <w:pPr>
        <w:pStyle w:val="ConsPlusNormal"/>
        <w:jc w:val="center"/>
        <w:rPr>
          <w:rFonts w:ascii="Times New Roman" w:hAnsi="Times New Roman" w:cs="Times New Roman"/>
        </w:rPr>
      </w:pPr>
      <w:proofErr w:type="gramStart"/>
      <w:r w:rsidRPr="00197177">
        <w:rPr>
          <w:rFonts w:ascii="Times New Roman" w:hAnsi="Times New Roman" w:cs="Times New Roman"/>
        </w:rPr>
        <w:t>(долей участия, паев в уставных (складочных) капиталах</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организаций) и об источниках получения</w:t>
      </w:r>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средств, за счет которых совершена указанная сделка</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ind w:firstLine="540"/>
        <w:jc w:val="both"/>
        <w:rPr>
          <w:rFonts w:ascii="Times New Roman" w:hAnsi="Times New Roman" w:cs="Times New Roman"/>
        </w:rPr>
      </w:pPr>
      <w:r w:rsidRPr="00197177">
        <w:rPr>
          <w:rFonts w:ascii="Times New Roman" w:hAnsi="Times New Roman" w:cs="Times New Roman"/>
        </w:rPr>
        <w:t>Утратила силу. - Постановление Губернатора Рязанской области от 14.10.2014 N 115-пг.</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right"/>
        <w:outlineLvl w:val="0"/>
        <w:rPr>
          <w:rFonts w:ascii="Times New Roman" w:hAnsi="Times New Roman" w:cs="Times New Roman"/>
        </w:rPr>
      </w:pPr>
      <w:r w:rsidRPr="00197177">
        <w:rPr>
          <w:rFonts w:ascii="Times New Roman" w:hAnsi="Times New Roman" w:cs="Times New Roman"/>
        </w:rPr>
        <w:t>Приложение N 2</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к Постановлению</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Губернатора Рязанской области</w:t>
      </w:r>
    </w:p>
    <w:p w:rsidR="00197177" w:rsidRPr="00197177" w:rsidRDefault="00197177">
      <w:pPr>
        <w:pStyle w:val="ConsPlusNormal"/>
        <w:jc w:val="right"/>
        <w:rPr>
          <w:rFonts w:ascii="Times New Roman" w:hAnsi="Times New Roman" w:cs="Times New Roman"/>
        </w:rPr>
      </w:pPr>
      <w:r w:rsidRPr="00197177">
        <w:rPr>
          <w:rFonts w:ascii="Times New Roman" w:hAnsi="Times New Roman" w:cs="Times New Roman"/>
        </w:rPr>
        <w:t>от 17 марта 2014 г. N 26-пг</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Title"/>
        <w:jc w:val="center"/>
        <w:rPr>
          <w:rFonts w:ascii="Times New Roman" w:hAnsi="Times New Roman" w:cs="Times New Roman"/>
        </w:rPr>
      </w:pPr>
      <w:bookmarkStart w:id="7" w:name="P125"/>
      <w:bookmarkEnd w:id="7"/>
      <w:r w:rsidRPr="00197177">
        <w:rPr>
          <w:rFonts w:ascii="Times New Roman" w:hAnsi="Times New Roman" w:cs="Times New Roman"/>
        </w:rPr>
        <w:t>ПОРЯДОК</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ПРИНЯТИЯ РЕШЕНИЯ ОБ ОСУЩЕСТВЛЕНИИ КОНТРОЛЯ</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ЗА РАСХОДАМИ ЛИЦ, ЗАМЕЩАЮЩИХ ГОСУДАРСТВЕННЫЕ ДОЛЖНОСТИ</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РЯЗАНСКОЙ ОБЛАСТИ, МУНИЦИПАЛЬНЫЕ ДОЛЖНОСТИ РЯЗАНСКОЙ</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lastRenderedPageBreak/>
        <w:t>ОБЛАСТИ, ДОЛЖНОСТИ ГОСУДАРСТВЕННОЙ ГРАЖДАНСКОЙ</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СЛУЖБЫ РЯЗАНСКОЙ ОБЛАСТИ, ДОЛЖНОСТИ МУНИЦИПАЛЬНОЙ СЛУЖБЫ</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В РЯЗАНСКОЙ ОБЛАСТИ, РУКОВОДИТЕЛЕЙ ГОСУДАРСТВЕННЫХ</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УЧРЕЖДЕНИЙ РЯЗАНСКОЙ ОБЛАСТИ, ИХ СУПРУГ (СУПРУГОВ)</w:t>
      </w:r>
    </w:p>
    <w:p w:rsidR="00197177" w:rsidRPr="00197177" w:rsidRDefault="00197177">
      <w:pPr>
        <w:pStyle w:val="ConsPlusTitle"/>
        <w:jc w:val="center"/>
        <w:rPr>
          <w:rFonts w:ascii="Times New Roman" w:hAnsi="Times New Roman" w:cs="Times New Roman"/>
        </w:rPr>
      </w:pPr>
      <w:r w:rsidRPr="00197177">
        <w:rPr>
          <w:rFonts w:ascii="Times New Roman" w:hAnsi="Times New Roman" w:cs="Times New Roman"/>
        </w:rPr>
        <w:t>И НЕСОВЕРШЕННОЛЕТНИХ ДЕТЕЙ</w:t>
      </w:r>
    </w:p>
    <w:p w:rsidR="00197177" w:rsidRPr="00197177" w:rsidRDefault="0019717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7177" w:rsidRPr="001971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Список изменяющих документов</w:t>
            </w:r>
          </w:p>
          <w:p w:rsidR="00197177" w:rsidRPr="00197177" w:rsidRDefault="00197177">
            <w:pPr>
              <w:pStyle w:val="ConsPlusNormal"/>
              <w:jc w:val="center"/>
              <w:rPr>
                <w:rFonts w:ascii="Times New Roman" w:hAnsi="Times New Roman" w:cs="Times New Roman"/>
              </w:rPr>
            </w:pPr>
            <w:proofErr w:type="gramStart"/>
            <w:r w:rsidRPr="00197177">
              <w:rPr>
                <w:rFonts w:ascii="Times New Roman" w:hAnsi="Times New Roman" w:cs="Times New Roman"/>
              </w:rPr>
              <w:t>(в ред. Постановления Губернатора Рязанской области</w:t>
            </w:r>
            <w:proofErr w:type="gramEnd"/>
          </w:p>
          <w:p w:rsidR="00197177" w:rsidRPr="00197177" w:rsidRDefault="00197177">
            <w:pPr>
              <w:pStyle w:val="ConsPlusNormal"/>
              <w:jc w:val="center"/>
              <w:rPr>
                <w:rFonts w:ascii="Times New Roman" w:hAnsi="Times New Roman" w:cs="Times New Roman"/>
              </w:rPr>
            </w:pPr>
            <w:r w:rsidRPr="00197177">
              <w:rPr>
                <w:rFonts w:ascii="Times New Roman" w:hAnsi="Times New Roman" w:cs="Times New Roman"/>
              </w:rPr>
              <w:t>от 28.06.2016 N 95-пг)</w:t>
            </w:r>
          </w:p>
        </w:tc>
        <w:tc>
          <w:tcPr>
            <w:tcW w:w="113" w:type="dxa"/>
            <w:tcBorders>
              <w:top w:val="nil"/>
              <w:left w:val="nil"/>
              <w:bottom w:val="nil"/>
              <w:right w:val="nil"/>
            </w:tcBorders>
            <w:shd w:val="clear" w:color="auto" w:fill="F4F3F8"/>
            <w:tcMar>
              <w:top w:w="0" w:type="dxa"/>
              <w:left w:w="0" w:type="dxa"/>
              <w:bottom w:w="0" w:type="dxa"/>
              <w:right w:w="0" w:type="dxa"/>
            </w:tcMar>
          </w:tcPr>
          <w:p w:rsidR="00197177" w:rsidRPr="00197177" w:rsidRDefault="00197177">
            <w:pPr>
              <w:spacing w:after="1" w:line="0" w:lineRule="atLeast"/>
              <w:rPr>
                <w:rFonts w:ascii="Times New Roman" w:hAnsi="Times New Roman" w:cs="Times New Roman"/>
              </w:rPr>
            </w:pPr>
          </w:p>
        </w:tc>
      </w:tr>
    </w:tbl>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ind w:firstLine="540"/>
        <w:jc w:val="both"/>
        <w:rPr>
          <w:rFonts w:ascii="Times New Roman" w:hAnsi="Times New Roman" w:cs="Times New Roman"/>
        </w:rPr>
      </w:pPr>
      <w:bookmarkStart w:id="8" w:name="P138"/>
      <w:bookmarkEnd w:id="8"/>
      <w:r w:rsidRPr="00197177">
        <w:rPr>
          <w:rFonts w:ascii="Times New Roman" w:hAnsi="Times New Roman" w:cs="Times New Roman"/>
        </w:rPr>
        <w:t xml:space="preserve">1. Настоящий Порядок определяет процедуру принятия решения об осуществлении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 лиц, замещающих:</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государственные должности Рязанской области, указанные в разделах I, III, IV и VI Реестра государственных должностей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муниципальные должности;</w:t>
      </w:r>
    </w:p>
    <w:p w:rsidR="00197177" w:rsidRPr="00197177" w:rsidRDefault="00197177">
      <w:pPr>
        <w:pStyle w:val="ConsPlusNormal"/>
        <w:jc w:val="both"/>
        <w:rPr>
          <w:rFonts w:ascii="Times New Roman" w:hAnsi="Times New Roman" w:cs="Times New Roman"/>
        </w:rPr>
      </w:pPr>
      <w:r w:rsidRPr="00197177">
        <w:rPr>
          <w:rFonts w:ascii="Times New Roman" w:hAnsi="Times New Roman" w:cs="Times New Roman"/>
        </w:rPr>
        <w:t>(в ред. Постановления Губернатора Рязанской области от 28.06.2016 N 95-пг)</w:t>
      </w:r>
    </w:p>
    <w:p w:rsidR="00197177" w:rsidRPr="00197177" w:rsidRDefault="00197177">
      <w:pPr>
        <w:pStyle w:val="ConsPlusNormal"/>
        <w:spacing w:before="220"/>
        <w:ind w:firstLine="540"/>
        <w:jc w:val="both"/>
        <w:rPr>
          <w:rFonts w:ascii="Times New Roman" w:hAnsi="Times New Roman" w:cs="Times New Roman"/>
        </w:rPr>
      </w:pPr>
      <w:proofErr w:type="gramStart"/>
      <w:r w:rsidRPr="00197177">
        <w:rPr>
          <w:rFonts w:ascii="Times New Roman" w:hAnsi="Times New Roman" w:cs="Times New Roman"/>
        </w:rPr>
        <w:t>должности государственной гражданской службы Рязанской области, включенные в перечень должностей государственной гражданской службы Рязанской области,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w:t>
      </w:r>
      <w:proofErr w:type="gramEnd"/>
      <w:r w:rsidRPr="00197177">
        <w:rPr>
          <w:rFonts w:ascii="Times New Roman" w:hAnsi="Times New Roman" w:cs="Times New Roman"/>
        </w:rPr>
        <w:t xml:space="preserve"> Губернатора Рязанской области от 10.08.2009 N 222-пг;</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должности муниципальной службы, включенные в соответствующий перечень;</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должности руководителей государственных учреждений Рязанской области;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супруг (супругов) и несовершеннолетних детей лиц, указанных в настоящем пункте (далее - решение об осуществлении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2. Решение об осуществлении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 принимается Губернатором Рязанской области либо уполномоченным им должностным лицом.</w:t>
      </w:r>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3. </w:t>
      </w:r>
      <w:proofErr w:type="gramStart"/>
      <w:r w:rsidRPr="00197177">
        <w:rPr>
          <w:rFonts w:ascii="Times New Roman" w:hAnsi="Times New Roman" w:cs="Times New Roman"/>
        </w:rPr>
        <w:t>Решение об осуществлении контроля за расходами принимается в течение семи рабочих дней с даты поступления информации, предусмотренной частью 1 статьи 4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лица, указанного в пункте 1 настоящего Порядка, и оформляется в письменной форме.</w:t>
      </w:r>
      <w:proofErr w:type="gramEnd"/>
    </w:p>
    <w:p w:rsidR="00197177" w:rsidRPr="00197177" w:rsidRDefault="00197177">
      <w:pPr>
        <w:pStyle w:val="ConsPlusNormal"/>
        <w:spacing w:before="220"/>
        <w:ind w:firstLine="540"/>
        <w:jc w:val="both"/>
        <w:rPr>
          <w:rFonts w:ascii="Times New Roman" w:hAnsi="Times New Roman" w:cs="Times New Roman"/>
        </w:rPr>
      </w:pPr>
      <w:r w:rsidRPr="00197177">
        <w:rPr>
          <w:rFonts w:ascii="Times New Roman" w:hAnsi="Times New Roman" w:cs="Times New Roman"/>
        </w:rPr>
        <w:t xml:space="preserve">4. Решение об осуществлении </w:t>
      </w:r>
      <w:proofErr w:type="gramStart"/>
      <w:r w:rsidRPr="00197177">
        <w:rPr>
          <w:rFonts w:ascii="Times New Roman" w:hAnsi="Times New Roman" w:cs="Times New Roman"/>
        </w:rPr>
        <w:t>контроля за</w:t>
      </w:r>
      <w:proofErr w:type="gramEnd"/>
      <w:r w:rsidRPr="00197177">
        <w:rPr>
          <w:rFonts w:ascii="Times New Roman" w:hAnsi="Times New Roman" w:cs="Times New Roman"/>
        </w:rPr>
        <w:t xml:space="preserve"> расходами, принятое в соответствии с настоящим Порядком, в течение трех рабочих дней со дня его принятия доводится должностным лицом, принявшим решение об осуществлении контроля за расходами, в письменном виде до лица, в отношении которого принято указанное решение.</w:t>
      </w: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jc w:val="both"/>
        <w:rPr>
          <w:rFonts w:ascii="Times New Roman" w:hAnsi="Times New Roman" w:cs="Times New Roman"/>
        </w:rPr>
      </w:pPr>
    </w:p>
    <w:p w:rsidR="00197177" w:rsidRPr="00197177" w:rsidRDefault="00197177">
      <w:pPr>
        <w:pStyle w:val="ConsPlusNormal"/>
        <w:pBdr>
          <w:top w:val="single" w:sz="6" w:space="0" w:color="auto"/>
        </w:pBdr>
        <w:spacing w:before="100" w:after="100"/>
        <w:jc w:val="both"/>
        <w:rPr>
          <w:rFonts w:ascii="Times New Roman" w:hAnsi="Times New Roman" w:cs="Times New Roman"/>
          <w:sz w:val="2"/>
          <w:szCs w:val="2"/>
        </w:rPr>
      </w:pPr>
    </w:p>
    <w:bookmarkEnd w:id="0"/>
    <w:p w:rsidR="004C0EAA" w:rsidRPr="00197177" w:rsidRDefault="004C0EAA">
      <w:pPr>
        <w:rPr>
          <w:rFonts w:ascii="Times New Roman" w:hAnsi="Times New Roman" w:cs="Times New Roman"/>
        </w:rPr>
      </w:pPr>
    </w:p>
    <w:sectPr w:rsidR="004C0EAA" w:rsidRPr="00197177" w:rsidSect="00A20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77"/>
    <w:rsid w:val="00197177"/>
    <w:rsid w:val="004C0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1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1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1</cp:revision>
  <dcterms:created xsi:type="dcterms:W3CDTF">2022-05-16T14:29:00Z</dcterms:created>
  <dcterms:modified xsi:type="dcterms:W3CDTF">2022-05-16T14:29:00Z</dcterms:modified>
</cp:coreProperties>
</file>